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0C7F7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highlight w:val="none"/>
          <w:lang w:val="en-US" w:eastAsia="zh-CN"/>
        </w:rPr>
        <w:t>四川黄金股份有限公司</w:t>
      </w:r>
    </w:p>
    <w:p w14:paraId="4EE6C5A4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4"/>
          <w:szCs w:val="5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44"/>
          <w:szCs w:val="52"/>
          <w:highlight w:val="none"/>
          <w:lang w:val="en-US" w:eastAsia="zh-CN"/>
        </w:rPr>
        <w:t>梭罗沟金矿区挖金沟矿段6万t/a项目</w:t>
      </w:r>
    </w:p>
    <w:p w14:paraId="40CAD715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highlight w:val="none"/>
          <w:lang w:val="en-US" w:eastAsia="zh-CN"/>
        </w:rPr>
        <w:t>招标公告</w:t>
      </w:r>
    </w:p>
    <w:p w14:paraId="1A7C4485">
      <w:pPr>
        <w:pStyle w:val="2"/>
        <w:bidi w:val="0"/>
        <w:jc w:val="center"/>
        <w:outlineLvl w:val="0"/>
        <w:rPr>
          <w:rFonts w:hint="eastAsia" w:ascii="黑体" w:hAnsi="黑体" w:eastAsia="黑体" w:cs="黑体"/>
          <w:b w:val="0"/>
          <w:bCs/>
          <w:color w:val="auto"/>
          <w:sz w:val="32"/>
          <w:szCs w:val="20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20"/>
          <w:highlight w:val="none"/>
          <w:lang w:val="en-US" w:eastAsia="zh-CN"/>
        </w:rPr>
        <w:t>第一章 项目概况</w:t>
      </w:r>
    </w:p>
    <w:p w14:paraId="02151B9A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项目名称：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【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highlight w:val="none"/>
          <w:lang w:val="en-US" w:eastAsia="zh-CN"/>
        </w:rPr>
        <w:t>四川黄金股份有限公司梭罗沟金矿区挖金沟矿段6万t/a项目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】</w:t>
      </w:r>
    </w:p>
    <w:p w14:paraId="19623250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项目类型：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【服务采购项目】</w:t>
      </w:r>
    </w:p>
    <w:p w14:paraId="083E2C5C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履约期限：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【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highlight w:val="none"/>
          <w:lang w:val="en-US" w:eastAsia="zh-CN"/>
        </w:rPr>
        <w:t>合同签订后60个日历天完成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】</w:t>
      </w:r>
    </w:p>
    <w:p w14:paraId="01B4FE65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项目预算：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【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highlight w:val="none"/>
          <w:lang w:val="en-US" w:eastAsia="zh-CN"/>
        </w:rPr>
        <w:t>45万元（含税）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】</w:t>
      </w:r>
    </w:p>
    <w:p w14:paraId="1D971057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资金来源：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【企业自筹】</w:t>
      </w:r>
    </w:p>
    <w:p w14:paraId="64B6BC66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项目概况：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【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highlight w:val="none"/>
          <w:lang w:val="en-US" w:eastAsia="zh-CN"/>
        </w:rPr>
        <w:t>四川黄金股份有限公司梭罗沟金矿区挖金沟矿段6万t/a项目矿区位于木里藏族自治县城北西340方向，直线平距约60km的挖金沟一带，行政区划属木里县让白牧场所辖。矿区中心地理坐标为东经101°00'50”，北纬28°25’14"(1980年西安坐标系)。四川黄金股份有限公司于2015年12月15日取得《划定矿区范围批复》(川采矿区审字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32"/>
          <w:szCs w:val="32"/>
          <w:highlight w:val="none"/>
          <w:lang w:val="en-US" w:eastAsia="zh-CN"/>
        </w:rPr>
        <w:t>［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highlight w:val="none"/>
          <w:lang w:val="en-US" w:eastAsia="zh-CN"/>
        </w:rPr>
        <w:t>2015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32"/>
          <w:szCs w:val="32"/>
          <w:highlight w:val="none"/>
          <w:lang w:val="en-US" w:eastAsia="zh-CN"/>
        </w:rPr>
        <w:t>］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highlight w:val="none"/>
          <w:lang w:val="en-US" w:eastAsia="zh-CN"/>
        </w:rPr>
        <w:t>0016号)，根据川采矿区审字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32"/>
          <w:szCs w:val="32"/>
          <w:highlight w:val="none"/>
          <w:lang w:val="en-US" w:eastAsia="zh-CN"/>
        </w:rPr>
        <w:t>［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highlight w:val="none"/>
          <w:lang w:val="en-US" w:eastAsia="zh-CN"/>
        </w:rPr>
        <w:t>2015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32"/>
          <w:szCs w:val="32"/>
          <w:highlight w:val="none"/>
          <w:lang w:val="en-US" w:eastAsia="zh-CN"/>
        </w:rPr>
        <w:t>］</w:t>
      </w:r>
      <w:r>
        <w:rPr>
          <w:rFonts w:hint="eastAsia" w:ascii="仿宋" w:hAnsi="仿宋" w:eastAsia="仿宋" w:cs="仿宋"/>
          <w:b w:val="0"/>
          <w:bCs/>
          <w:color w:val="auto"/>
          <w:sz w:val="32"/>
          <w:szCs w:val="32"/>
          <w:highlight w:val="none"/>
          <w:lang w:val="en-US" w:eastAsia="zh-CN"/>
        </w:rPr>
        <w:t>0016号文，批复的四川容大黄金股份有限公司梭罗沟金矿区挖金沟矿段6万t/a项目矿区范围由五个拐点圈定，开采深度由3926米至3786米标高，矿区面积约0.41平方公里。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】</w:t>
      </w:r>
    </w:p>
    <w:p w14:paraId="37F412B9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项目地点：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【凉山州木里县梭罗沟金矿】</w:t>
      </w:r>
    </w:p>
    <w:p w14:paraId="79E6E543">
      <w:pPr>
        <w:rPr>
          <w:rFonts w:hint="eastAsia" w:ascii="仿宋" w:hAnsi="仿宋" w:eastAsia="仿宋" w:cs="仿宋"/>
          <w:b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 w:val="0"/>
          <w:kern w:val="2"/>
          <w:sz w:val="32"/>
          <w:szCs w:val="32"/>
          <w:lang w:val="en-US" w:eastAsia="zh-CN" w:bidi="ar-SA"/>
        </w:rPr>
        <w:t>公示时间:</w:t>
      </w:r>
    </w:p>
    <w:p w14:paraId="5953274F">
      <w:pPr>
        <w:rPr>
          <w:rFonts w:hint="default" w:ascii="仿宋" w:hAnsi="仿宋" w:eastAsia="仿宋" w:cs="仿宋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32"/>
          <w:lang w:val="en-US" w:eastAsia="zh-CN" w:bidi="ar-SA"/>
        </w:rPr>
        <w:t>1.本项目以采购公告在资源e采阳光招采平台(https://www.scrgjc.com/portal/home)发布。</w:t>
      </w:r>
    </w:p>
    <w:p w14:paraId="49442397">
      <w:pPr>
        <w:rPr>
          <w:rFonts w:hint="eastAsia" w:ascii="仿宋" w:hAnsi="仿宋" w:eastAsia="仿宋" w:cs="仿宋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32"/>
          <w:lang w:val="en-US" w:eastAsia="zh-CN" w:bidi="ar-SA"/>
        </w:rPr>
        <w:t>2.采购文件获取:线上获取。</w:t>
      </w:r>
    </w:p>
    <w:p w14:paraId="1380EBF5">
      <w:pPr>
        <w:rPr>
          <w:rFonts w:hint="eastAsia" w:ascii="仿宋" w:hAnsi="仿宋" w:eastAsia="仿宋" w:cs="仿宋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32"/>
          <w:lang w:val="en-US" w:eastAsia="zh-CN" w:bidi="ar-SA"/>
        </w:rPr>
        <w:t>(1)获取时间:以资源e采平台公告的报名开始时间起通过平台获取文件，报名结束时间止(如报名结束后获取文件无效，视为报名未成功，不予参与本项目投标);</w:t>
      </w:r>
    </w:p>
    <w:p w14:paraId="286FF1B5">
      <w:pPr>
        <w:rPr>
          <w:rFonts w:hint="eastAsia" w:ascii="仿宋" w:hAnsi="仿宋" w:eastAsia="仿宋" w:cs="仿宋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32"/>
          <w:lang w:val="en-US" w:eastAsia="zh-CN" w:bidi="ar-SA"/>
        </w:rPr>
        <w:t>(2)获取流程:</w:t>
      </w:r>
    </w:p>
    <w:p w14:paraId="39A9D323">
      <w:pPr>
        <w:rPr>
          <w:rFonts w:hint="eastAsia" w:ascii="仿宋" w:hAnsi="仿宋" w:eastAsia="仿宋" w:cs="仿宋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32"/>
          <w:lang w:val="en-US" w:eastAsia="zh-CN" w:bidi="ar-SA"/>
        </w:rPr>
        <w:t>1.登录网址https://www.scrgjc.com.</w:t>
      </w:r>
    </w:p>
    <w:p w14:paraId="3FEF9B51">
      <w:pPr>
        <w:rPr>
          <w:rFonts w:hint="eastAsia" w:ascii="仿宋" w:hAnsi="仿宋" w:eastAsia="仿宋" w:cs="仿宋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32"/>
          <w:lang w:val="en-US" w:eastAsia="zh-CN" w:bidi="ar-SA"/>
        </w:rPr>
        <w:t>2.完成供应商注册并缴纳CA认证费用(800元/年):</w:t>
      </w:r>
    </w:p>
    <w:p w14:paraId="59721194">
      <w:r>
        <w:rPr>
          <w:rFonts w:hint="eastAsia" w:ascii="仿宋" w:hAnsi="仿宋" w:eastAsia="仿宋" w:cs="仿宋"/>
          <w:b w:val="0"/>
          <w:bCs/>
          <w:kern w:val="2"/>
          <w:sz w:val="32"/>
          <w:szCs w:val="32"/>
          <w:lang w:val="en-US" w:eastAsia="zh-CN" w:bidi="ar-SA"/>
        </w:rPr>
        <w:t>3.对于已在网址注册并缴纳CA认证费用的供应商，点击《招标采购项目》可参与的项目报名参与本项目。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FCE42F0-B497-45A3-882B-80B73C5212D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259AFDA-77AF-4546-8ED5-6C2716776C5D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EFAF2291-5C00-4D97-A933-FF017A6D7AA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1999A60-241E-4FAC-9840-C6F1DFEFB75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F87AD966-A589-4353-97AB-A765D6FB091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32BF1"/>
    <w:rsid w:val="0478069B"/>
    <w:rsid w:val="3B6E2CB0"/>
    <w:rsid w:val="4E676B79"/>
    <w:rsid w:val="5B9714D6"/>
    <w:rsid w:val="60092999"/>
    <w:rsid w:val="68227149"/>
    <w:rsid w:val="76D60841"/>
    <w:rsid w:val="76E0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303</Words>
  <Characters>417</Characters>
  <Lines>0</Lines>
  <Paragraphs>0</Paragraphs>
  <TotalTime>0</TotalTime>
  <ScaleCrop>false</ScaleCrop>
  <LinksUpToDate>false</LinksUpToDate>
  <CharactersWithSpaces>418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2026-07-07T01:58:00Z</dcterms:created>
  <dc:creator>zhangtian</dc:creator>
  <cp:lastModifiedBy>Call.</cp:lastModifiedBy>
  <dcterms:modified xsi:type="dcterms:W3CDTF">2026-09-07T06:31:06Z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eyJoZGlkIjoiOGU3M2FlZGNiZGVmNDRhOWZlMzZmNzRmZDY1OTZjNWQiLCJ1c2VySWQiOiIyMzM0ODc2ODcifQ==</vt:lpwstr>
  </property>
  <property fmtid="{D5CDD505-2E9C-101B-9397-08002B2CF9AE}" pid="4" name="ICV">
    <vt:lpwstr>23E72F29D1184F9BA2B1748BB75F6498_12</vt:lpwstr>
  </property>
</Properties>
</file>