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8C504">
      <w:pPr>
        <w:pStyle w:val="7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  <w:lang w:eastAsia="zh-CN"/>
        </w:rPr>
      </w:pPr>
      <w:bookmarkStart w:id="0" w:name="_Toc23951"/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  <w:lang w:eastAsia="zh-CN"/>
        </w:rPr>
        <w:t>四川黄金股份有限公司</w:t>
      </w:r>
    </w:p>
    <w:p w14:paraId="4CF62CAF">
      <w:pPr>
        <w:pStyle w:val="7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highlight w:val="none"/>
          <w:lang w:eastAsia="zh-CN"/>
        </w:rPr>
        <w:t>梭罗沟金矿选矿厂部分设备基础拆除重做、地坪浇筑等工程项目谈判公告</w:t>
      </w:r>
    </w:p>
    <w:p w14:paraId="43E4FFA6">
      <w:pPr>
        <w:wordWrap/>
        <w:ind w:left="3640" w:hanging="3640" w:hangingChars="1300"/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编号：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SCRG-GC-SLG-202607-00103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</w:t>
      </w:r>
    </w:p>
    <w:p w14:paraId="231B510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四川黄金股份有限公司梭罗沟金矿现就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梭罗沟金矿选矿厂部分设备基础拆除重做、地坪浇筑等工程项目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进行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，</w:t>
      </w:r>
      <w:bookmarkStart w:id="17" w:name="_GoBack"/>
      <w:bookmarkEnd w:id="17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欢迎有意向的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参加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42BF742F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bookmarkStart w:id="1" w:name="_Toc22205"/>
      <w:bookmarkStart w:id="2" w:name="_Toc13897"/>
      <w:bookmarkStart w:id="3" w:name="_Toc13895"/>
      <w:bookmarkStart w:id="4" w:name="_Toc29124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项目基本情况</w:t>
      </w:r>
      <w:bookmarkEnd w:id="1"/>
      <w:bookmarkEnd w:id="2"/>
      <w:bookmarkEnd w:id="3"/>
      <w:bookmarkEnd w:id="4"/>
    </w:p>
    <w:p w14:paraId="00D26F5C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梭罗沟金矿选矿厂部分设备基础拆除重做、地坪浇筑等工程项目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。</w:t>
      </w:r>
    </w:p>
    <w:p w14:paraId="3E53F7CF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项目地点：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凉山州木里县梭罗沟金矿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46150E6D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项目工期：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工期60日历天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FE4B57C">
      <w:pPr>
        <w:pStyle w:val="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项目建设规模：</w:t>
      </w:r>
    </w:p>
    <w:p w14:paraId="151FEA58">
      <w:pPr>
        <w:pStyle w:val="3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4.1梭罗沟金矿选矿厂部分设备基础拆除重做、地坪浇筑等工程项目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总投资约22.85万元。</w:t>
      </w:r>
    </w:p>
    <w:p w14:paraId="4C1353ED">
      <w:pPr>
        <w:pStyle w:val="3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4.2工程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容包括：本工程的实施主要包括：基础开挖、原钢筋混凝土构件拆除、部分原浆砌石挡墙部分拆除、余方弃置、重新浇筑钢筋混凝土设备基础、重新浇筑地面混凝土并抹面、HDPE土工膜铺设等。具体做法详见本工程施工图纸和工程量清单所示。</w:t>
      </w:r>
    </w:p>
    <w:p w14:paraId="53203568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bookmarkStart w:id="5" w:name="_Toc29908"/>
      <w:bookmarkStart w:id="6" w:name="_Toc14674"/>
      <w:bookmarkStart w:id="7" w:name="_Toc7914"/>
      <w:bookmarkStart w:id="8" w:name="_Toc10866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内容</w:t>
      </w:r>
      <w:bookmarkEnd w:id="5"/>
      <w:bookmarkEnd w:id="6"/>
      <w:bookmarkEnd w:id="7"/>
      <w:bookmarkEnd w:id="8"/>
    </w:p>
    <w:p w14:paraId="09B45E1A">
      <w:pPr>
        <w:pStyle w:val="3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方式：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谈判采购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3797EA92">
      <w:pPr>
        <w:pStyle w:val="3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内容：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梭罗沟金矿选矿厂部分设备基础拆除重做、地坪浇筑等工程项目。</w:t>
      </w:r>
    </w:p>
    <w:p w14:paraId="7B1465A0">
      <w:pPr>
        <w:pStyle w:val="3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工程规模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总投资约22.85万元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25F71A85">
      <w:pPr>
        <w:pStyle w:val="3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项目工期：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工期60日历天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692440C9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bookmarkStart w:id="9" w:name="_Toc26450"/>
      <w:bookmarkStart w:id="10" w:name="_Toc1245"/>
      <w:bookmarkStart w:id="11" w:name="_Toc20388"/>
      <w:bookmarkStart w:id="12" w:name="_Toc1503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资格要求</w:t>
      </w:r>
      <w:bookmarkEnd w:id="9"/>
      <w:bookmarkEnd w:id="10"/>
      <w:bookmarkEnd w:id="11"/>
      <w:bookmarkEnd w:id="12"/>
    </w:p>
    <w:p w14:paraId="717464A8">
      <w:pPr>
        <w:pStyle w:val="3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资格审查方式：资格后审；</w:t>
      </w:r>
    </w:p>
    <w:p w14:paraId="0AC67443">
      <w:pPr>
        <w:pStyle w:val="3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具体资格要求：</w:t>
      </w:r>
    </w:p>
    <w:p w14:paraId="4E220EC0">
      <w:pPr>
        <w:pStyle w:val="3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具有独立法人资格，营业执照在有效期内；</w:t>
      </w:r>
    </w:p>
    <w:p w14:paraId="34A3F4D6">
      <w:pPr>
        <w:pStyle w:val="3"/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具备</w:t>
      </w:r>
      <w:r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“建筑工程施工总承包二级”</w:t>
      </w:r>
    </w:p>
    <w:p w14:paraId="0A28BAB9">
      <w:pPr>
        <w:pStyle w:val="3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本次采购不接受联合体申请。</w:t>
      </w:r>
    </w:p>
    <w:p w14:paraId="57CE7DFA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bookmarkStart w:id="13" w:name="_Toc11899"/>
      <w:bookmarkStart w:id="14" w:name="_Toc8764"/>
      <w:bookmarkStart w:id="15" w:name="_Toc22309"/>
      <w:bookmarkStart w:id="16" w:name="_Toc4808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报名方式与相关要求</w:t>
      </w:r>
      <w:bookmarkEnd w:id="13"/>
      <w:bookmarkEnd w:id="14"/>
      <w:bookmarkEnd w:id="15"/>
      <w:bookmarkEnd w:id="16"/>
    </w:p>
    <w:p w14:paraId="4B2A56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highlight w:val="none"/>
        </w:rPr>
      </w:pPr>
      <w:r>
        <w:rPr>
          <w:rFonts w:hint="default" w:ascii="仿宋" w:hAnsi="仿宋" w:eastAsia="仿宋" w:cs="仿宋"/>
          <w:b w:val="0"/>
          <w:color w:val="auto"/>
          <w:kern w:val="2"/>
          <w:sz w:val="28"/>
          <w:szCs w:val="28"/>
          <w:highlight w:val="none"/>
          <w:lang w:bidi="ar-SA"/>
        </w:rPr>
        <w:t>1.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报名截止时间：2026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26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342041C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default" w:ascii="仿宋" w:hAnsi="仿宋" w:eastAsia="仿宋" w:cs="仿宋"/>
          <w:b w:val="0"/>
          <w:color w:val="auto"/>
          <w:kern w:val="2"/>
          <w:sz w:val="28"/>
          <w:szCs w:val="28"/>
          <w:highlight w:val="none"/>
          <w:lang w:bidi="ar-SA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报名方式：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四川资源集团阳光招标采购平台（https://scrgjc.com），线上报名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6321BD72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五、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谈判文件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的获取</w:t>
      </w:r>
    </w:p>
    <w:p w14:paraId="4DB299C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成功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后，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在四川资源集团阳光招标采购平台（https://scrgjc.com）自行下载。</w:t>
      </w:r>
    </w:p>
    <w:p w14:paraId="281ABDE6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六、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其他事项</w:t>
      </w:r>
    </w:p>
    <w:p w14:paraId="37C5C93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答疑联系人：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杨先生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 xml:space="preserve">  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13550552023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。</w:t>
      </w:r>
    </w:p>
    <w:p w14:paraId="7E4AB88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联  系  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杨先生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 xml:space="preserve">  联系电话：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13550552023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</w:rPr>
        <w:t>。</w:t>
      </w:r>
    </w:p>
    <w:p w14:paraId="4D5CE2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shd w:val="clear" w:color="auto" w:fill="FFFFFF"/>
          <w:lang w:val="en-US" w:eastAsia="zh-CN"/>
        </w:rPr>
      </w:pPr>
    </w:p>
    <w:p w14:paraId="291F68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 xml:space="preserve">                 四川黄金股份有限公司</w:t>
      </w:r>
    </w:p>
    <w:p w14:paraId="166E78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 xml:space="preserve">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 xml:space="preserve">  2026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shd w:val="clear" w:color="auto" w:fill="FFFFFF"/>
        </w:rPr>
        <w:t>日</w:t>
      </w:r>
    </w:p>
    <w:bookmarkEnd w:id="0"/>
    <w:p w14:paraId="7C3A9C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FA5C90"/>
    <w:multiLevelType w:val="singleLevel"/>
    <w:tmpl w:val="A2FA5C90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1">
    <w:nsid w:val="B74D1D6D"/>
    <w:multiLevelType w:val="multilevel"/>
    <w:tmpl w:val="B74D1D6D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312"/>
        </w:tabs>
        <w:ind w:left="0" w:leftChars="0" w:firstLine="0" w:firstLineChars="0"/>
      </w:pPr>
      <w:rPr>
        <w:rFonts w:hint="default"/>
      </w:rPr>
    </w:lvl>
  </w:abstractNum>
  <w:abstractNum w:abstractNumId="2">
    <w:nsid w:val="DD27848C"/>
    <w:multiLevelType w:val="singleLevel"/>
    <w:tmpl w:val="DD27848C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abstractNum w:abstractNumId="3">
    <w:nsid w:val="2F4B7284"/>
    <w:multiLevelType w:val="singleLevel"/>
    <w:tmpl w:val="2F4B728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4">
    <w:nsid w:val="698183F8"/>
    <w:multiLevelType w:val="singleLevel"/>
    <w:tmpl w:val="698183F8"/>
    <w:lvl w:ilvl="0" w:tentative="0">
      <w:start w:val="1"/>
      <w:numFmt w:val="decimal"/>
      <w:suff w:val="space"/>
      <w:lvlText w:val="2.%1"/>
      <w:lvlJc w:val="left"/>
      <w:pPr>
        <w:ind w:left="0" w:firstLine="4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F790B"/>
    <w:rsid w:val="00E76128"/>
    <w:rsid w:val="12C119F2"/>
    <w:rsid w:val="190F4730"/>
    <w:rsid w:val="196F790B"/>
    <w:rsid w:val="26CF4BED"/>
    <w:rsid w:val="2C32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before="120" w:line="360" w:lineRule="auto"/>
      <w:ind w:firstLine="420" w:firstLineChars="100"/>
    </w:pPr>
    <w:rPr>
      <w:rFonts w:ascii="Calibri" w:hAnsi="Calibri" w:eastAsia="宋体"/>
      <w:sz w:val="24"/>
      <w:szCs w:val="24"/>
    </w:rPr>
  </w:style>
  <w:style w:type="paragraph" w:styleId="3">
    <w:name w:val="Body Text"/>
    <w:basedOn w:val="1"/>
    <w:next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630</Words>
  <Characters>736</Characters>
  <Lines>0</Lines>
  <Paragraphs>0</Paragraphs>
  <TotalTime>0</TotalTime>
  <ScaleCrop>false</ScaleCrop>
  <LinksUpToDate>false</LinksUpToDate>
  <CharactersWithSpaces>803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2026-07-20T01:29:00Z</dcterms:created>
  <dc:creator>枫非末</dc:creator>
  <cp:lastModifiedBy>杨杨杨大帅</cp:lastModifiedBy>
  <dcterms:modified xsi:type="dcterms:W3CDTF">2026-07-20T07:48:10Z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389C661A2B514958AA6A7D4C8373D84A_11</vt:lpwstr>
  </property>
  <property fmtid="{D5CDD505-2E9C-101B-9397-08002B2CF9AE}" pid="4" name="KSOTemplateDocerSaveRecord">
    <vt:lpwstr>eyJoZGlkIjoiYWI4Y2ZmZDgyMTc3NTVkNmUxNTI0MTcxNzFmYjM2MzYiLCJ1c2VySWQiOiIzNjIwNjQwMTcifQ==</vt:lpwstr>
  </property>
</Properties>
</file>